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7B10DA" w:rsidRDefault="00CD36CF" w:rsidP="002010BF">
      <w:pPr>
        <w:pStyle w:val="TitlePageOrigin"/>
      </w:pPr>
      <w:r w:rsidRPr="007B10DA">
        <w:t>WEST virginia legislature</w:t>
      </w:r>
    </w:p>
    <w:p w14:paraId="68CCA41C" w14:textId="6305B7B4" w:rsidR="00CD36CF" w:rsidRPr="007B10DA" w:rsidRDefault="00CD36CF" w:rsidP="002010BF">
      <w:pPr>
        <w:pStyle w:val="TitlePageSession"/>
      </w:pPr>
      <w:r w:rsidRPr="007B10DA">
        <w:t>20</w:t>
      </w:r>
      <w:r w:rsidR="00081D6D" w:rsidRPr="007B10DA">
        <w:t>2</w:t>
      </w:r>
      <w:r w:rsidR="00CB1CDD">
        <w:t>2</w:t>
      </w:r>
      <w:r w:rsidRPr="007B10DA">
        <w:t xml:space="preserve"> regular session</w:t>
      </w:r>
    </w:p>
    <w:p w14:paraId="4BB0FEB7" w14:textId="4310FA4C" w:rsidR="007B10DA" w:rsidRPr="007B10DA" w:rsidRDefault="007B10DA" w:rsidP="002010BF">
      <w:pPr>
        <w:pStyle w:val="TitlePageSession"/>
      </w:pPr>
      <w:r w:rsidRPr="007B10DA">
        <w:t>ENROLLED</w:t>
      </w:r>
    </w:p>
    <w:p w14:paraId="0DC0BD16" w14:textId="77777777" w:rsidR="00CD36CF" w:rsidRPr="007B10DA" w:rsidRDefault="00CB1CDD" w:rsidP="002010BF">
      <w:pPr>
        <w:pStyle w:val="TitlePageBillPrefix"/>
      </w:pPr>
      <w:sdt>
        <w:sdtPr>
          <w:tag w:val="IntroDate"/>
          <w:id w:val="-1236936958"/>
          <w:placeholder>
            <w:docPart w:val="38E55B98C6584CCF9C85CBA53F68462E"/>
          </w:placeholder>
          <w:text/>
        </w:sdtPr>
        <w:sdtEndPr/>
        <w:sdtContent>
          <w:r w:rsidR="00AC3B58" w:rsidRPr="007B10DA">
            <w:t>Committee Substitute</w:t>
          </w:r>
        </w:sdtContent>
      </w:sdt>
    </w:p>
    <w:p w14:paraId="3622B296" w14:textId="77777777" w:rsidR="00AC3B58" w:rsidRPr="007B10DA" w:rsidRDefault="00AC3B58" w:rsidP="002010BF">
      <w:pPr>
        <w:pStyle w:val="TitlePageBillPrefix"/>
      </w:pPr>
      <w:r w:rsidRPr="007B10DA">
        <w:t>for</w:t>
      </w:r>
    </w:p>
    <w:p w14:paraId="6C29E3CE" w14:textId="1B0B87E0" w:rsidR="00CD36CF" w:rsidRPr="007B10DA" w:rsidRDefault="00CB1CDD"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F438CD" w:rsidRPr="007B10DA">
            <w:t>House</w:t>
          </w:r>
        </w:sdtContent>
      </w:sdt>
      <w:r w:rsidR="00303684" w:rsidRPr="007B10DA">
        <w:t xml:space="preserve"> </w:t>
      </w:r>
      <w:r w:rsidR="00CD36CF" w:rsidRPr="007B10DA">
        <w:t xml:space="preserve">Bill </w:t>
      </w:r>
      <w:sdt>
        <w:sdtPr>
          <w:tag w:val="BNum"/>
          <w:id w:val="1645317809"/>
          <w:lock w:val="sdtLocked"/>
          <w:placeholder>
            <w:docPart w:val="2F6EC695F8BA4A069FC220B727B83F05"/>
          </w:placeholder>
          <w:text/>
        </w:sdtPr>
        <w:sdtEndPr/>
        <w:sdtContent>
          <w:r w:rsidR="00F438CD" w:rsidRPr="007B10DA">
            <w:t>4059</w:t>
          </w:r>
        </w:sdtContent>
      </w:sdt>
    </w:p>
    <w:p w14:paraId="64285CFB" w14:textId="2DA7AB53" w:rsidR="00F438CD" w:rsidRPr="007B10DA" w:rsidRDefault="00F438CD" w:rsidP="002010BF">
      <w:pPr>
        <w:pStyle w:val="References"/>
        <w:rPr>
          <w:smallCaps/>
        </w:rPr>
      </w:pPr>
      <w:r w:rsidRPr="007B10DA">
        <w:rPr>
          <w:smallCaps/>
        </w:rPr>
        <w:t xml:space="preserve">By Delegates Rohrbach, D. Jeffries, Summers, Pack, </w:t>
      </w:r>
      <w:r w:rsidR="007B10DA" w:rsidRPr="007B10DA">
        <w:rPr>
          <w:smallCaps/>
        </w:rPr>
        <w:t xml:space="preserve">G. </w:t>
      </w:r>
      <w:r w:rsidRPr="007B10DA">
        <w:rPr>
          <w:smallCaps/>
        </w:rPr>
        <w:t>Ward, Worrell, Rowan, Forsht, Mallow, and Jennings</w:t>
      </w:r>
    </w:p>
    <w:p w14:paraId="60A6FD9A" w14:textId="6595488C" w:rsidR="00E85514" w:rsidRPr="007B10DA" w:rsidRDefault="00CD36CF" w:rsidP="00E85514">
      <w:pPr>
        <w:pStyle w:val="References"/>
        <w:ind w:left="720" w:right="720"/>
        <w:sectPr w:rsidR="00E85514" w:rsidRPr="007B10DA" w:rsidSect="00741C5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r w:rsidRPr="007B10DA">
        <w:t>[</w:t>
      </w:r>
      <w:sdt>
        <w:sdtPr>
          <w:rPr>
            <w:rFonts w:cs="Arial"/>
          </w:rPr>
          <w:tag w:val="References"/>
          <w:id w:val="-1043047873"/>
          <w:placeholder>
            <w:docPart w:val="EB79CF24A9C34DC4B671B0F2D2F2B47E"/>
          </w:placeholder>
          <w:text w:multiLine="1"/>
        </w:sdtPr>
        <w:sdtEndPr/>
        <w:sdtContent>
          <w:r w:rsidR="007B10DA" w:rsidRPr="007B10DA">
            <w:rPr>
              <w:rFonts w:cs="Arial"/>
            </w:rPr>
            <w:t>Passed March 12, 2022; in effect from passage.</w:t>
          </w:r>
        </w:sdtContent>
      </w:sdt>
      <w:r w:rsidRPr="007B10DA">
        <w:t>]</w:t>
      </w:r>
    </w:p>
    <w:p w14:paraId="6C264B70" w14:textId="66AB9CB0" w:rsidR="00F438CD" w:rsidRPr="007B10DA" w:rsidRDefault="00F438CD" w:rsidP="00E85514">
      <w:pPr>
        <w:pStyle w:val="References"/>
        <w:ind w:left="720" w:right="720"/>
      </w:pPr>
    </w:p>
    <w:p w14:paraId="49E660B8" w14:textId="206030B5" w:rsidR="00F438CD" w:rsidRPr="007B10DA" w:rsidRDefault="007B10DA" w:rsidP="00E969DE">
      <w:pPr>
        <w:pStyle w:val="TitleSection"/>
        <w:rPr>
          <w:color w:val="auto"/>
        </w:rPr>
      </w:pPr>
      <w:r w:rsidRPr="007B10DA">
        <w:rPr>
          <w:rFonts w:cs="Arial"/>
        </w:rPr>
        <w:lastRenderedPageBreak/>
        <w:t>AN ACT to amend and reenact §29-6-4 of the Code of West Virginia, 1931, as amended, relating to exemptions from classified service; clarifying that all new Department of Health and Human Resources</w:t>
      </w:r>
      <w:r w:rsidR="00BD450E">
        <w:rPr>
          <w:rFonts w:cs="Arial"/>
        </w:rPr>
        <w:t>’</w:t>
      </w:r>
      <w:r w:rsidRPr="007B10DA">
        <w:rPr>
          <w:rFonts w:cs="Arial"/>
        </w:rPr>
        <w:t xml:space="preserve"> Deputy Commissioners are policy-making positions exempt from civil service; and exempting persons employed as attorneys from the civil service.</w:t>
      </w:r>
    </w:p>
    <w:p w14:paraId="26194CE9" w14:textId="77777777" w:rsidR="00F438CD" w:rsidRPr="007B10DA" w:rsidRDefault="00F438CD" w:rsidP="00E969DE">
      <w:pPr>
        <w:pStyle w:val="EnactingClause"/>
        <w:rPr>
          <w:color w:val="auto"/>
        </w:rPr>
      </w:pPr>
      <w:r w:rsidRPr="007B10DA">
        <w:rPr>
          <w:color w:val="auto"/>
        </w:rPr>
        <w:t>Be it enacted by the Legislature of West Virginia:</w:t>
      </w:r>
    </w:p>
    <w:p w14:paraId="33A85253" w14:textId="77777777" w:rsidR="00F438CD" w:rsidRPr="007B10DA" w:rsidRDefault="00F438CD" w:rsidP="00E969DE">
      <w:pPr>
        <w:pStyle w:val="EnactingClause"/>
        <w:rPr>
          <w:color w:val="auto"/>
        </w:rPr>
        <w:sectPr w:rsidR="00F438CD" w:rsidRPr="007B10DA" w:rsidSect="00E85514">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5B6AFF29" w14:textId="77777777" w:rsidR="00F438CD" w:rsidRPr="007B10DA" w:rsidRDefault="00F438CD" w:rsidP="00E969DE">
      <w:pPr>
        <w:pStyle w:val="ArticleHeading"/>
        <w:widowControl/>
        <w:rPr>
          <w:color w:val="auto"/>
        </w:rPr>
      </w:pPr>
      <w:r w:rsidRPr="007B10DA">
        <w:rPr>
          <w:color w:val="auto"/>
        </w:rPr>
        <w:t>ARTICLE 6. CIVIL SERVICE SYSTEM.</w:t>
      </w:r>
    </w:p>
    <w:p w14:paraId="3F5C8AAB" w14:textId="77777777" w:rsidR="00F438CD" w:rsidRPr="007B10DA" w:rsidRDefault="00F438CD" w:rsidP="00E969DE">
      <w:pPr>
        <w:pStyle w:val="SectionHeading"/>
        <w:widowControl/>
        <w:ind w:left="0" w:firstLine="0"/>
        <w:rPr>
          <w:rFonts w:cs="Arial"/>
          <w:color w:val="auto"/>
        </w:rPr>
      </w:pPr>
      <w:r w:rsidRPr="007B10DA">
        <w:rPr>
          <w:rFonts w:cs="Arial"/>
          <w:color w:val="auto"/>
        </w:rPr>
        <w:t>§29-6-4. Classified-exempt service; additions to classified service; exemptions.</w:t>
      </w:r>
    </w:p>
    <w:p w14:paraId="5C409285" w14:textId="77777777" w:rsidR="00F438CD" w:rsidRPr="007B10DA" w:rsidRDefault="00F438CD" w:rsidP="00E969DE">
      <w:pPr>
        <w:pStyle w:val="SectionBody"/>
        <w:widowControl/>
        <w:outlineLvl w:val="4"/>
        <w:rPr>
          <w:rFonts w:cs="Arial"/>
          <w:color w:val="auto"/>
        </w:rPr>
        <w:sectPr w:rsidR="00F438CD" w:rsidRPr="007B10DA" w:rsidSect="00F438CD">
          <w:type w:val="continuous"/>
          <w:pgSz w:w="12240" w:h="15840" w:code="1"/>
          <w:pgMar w:top="1440" w:right="1440" w:bottom="1440" w:left="1440" w:header="720" w:footer="720" w:gutter="0"/>
          <w:lnNumType w:countBy="1" w:restart="newSection"/>
          <w:cols w:space="720"/>
          <w:docGrid w:linePitch="360"/>
        </w:sectPr>
      </w:pPr>
    </w:p>
    <w:p w14:paraId="3441CE56" w14:textId="77777777" w:rsidR="00F438CD" w:rsidRPr="007B10DA" w:rsidRDefault="00F438CD" w:rsidP="00E969DE">
      <w:pPr>
        <w:pStyle w:val="SectionBody"/>
        <w:widowControl/>
        <w:rPr>
          <w:color w:val="auto"/>
        </w:rPr>
      </w:pPr>
      <w:r w:rsidRPr="007B10DA">
        <w:rPr>
          <w:color w:val="auto"/>
        </w:rPr>
        <w:t>(a) The classified-exempt service includes all positions included in the classified-exempt service on the effective date of this article.</w:t>
      </w:r>
    </w:p>
    <w:p w14:paraId="5B9580CC" w14:textId="77777777" w:rsidR="00F438CD" w:rsidRPr="007B10DA" w:rsidRDefault="00F438CD" w:rsidP="00E969DE">
      <w:pPr>
        <w:pStyle w:val="SectionBody"/>
        <w:widowControl/>
        <w:rPr>
          <w:rFonts w:cs="Arial"/>
          <w:color w:val="auto"/>
        </w:rPr>
      </w:pPr>
      <w:r w:rsidRPr="007B10DA">
        <w:rPr>
          <w:rFonts w:cs="Arial"/>
          <w:color w:val="auto"/>
        </w:rPr>
        <w:t>(b) Except for the period commencing on July 1, 1992, and ending on the first Monday after the second Wednesday of the following January and except for the same periods commencing in the year 1996, and in each fourth year thereafter, the Governor may, by executive order, with the written consent of the State Personnel Board and the appointing authority concerned, add to the list of positions in the classified service, but the additions may not include any positions specifically exempted from coverage as provided in this section.</w:t>
      </w:r>
    </w:p>
    <w:p w14:paraId="117AFDDC" w14:textId="77777777" w:rsidR="00F438CD" w:rsidRPr="007B10DA" w:rsidRDefault="00F438CD" w:rsidP="00E969DE">
      <w:pPr>
        <w:pStyle w:val="SectionBody"/>
        <w:widowControl/>
        <w:rPr>
          <w:rFonts w:cs="Arial"/>
          <w:color w:val="auto"/>
        </w:rPr>
      </w:pPr>
      <w:r w:rsidRPr="007B10DA">
        <w:rPr>
          <w:rFonts w:cs="Arial"/>
          <w:color w:val="auto"/>
        </w:rPr>
        <w:t>(c) The following offices and positions are exempt from coverage under the classified service:</w:t>
      </w:r>
    </w:p>
    <w:p w14:paraId="36699C0B" w14:textId="77777777" w:rsidR="00F438CD" w:rsidRPr="007B10DA" w:rsidRDefault="00F438CD" w:rsidP="00E969DE">
      <w:pPr>
        <w:pStyle w:val="SectionBody"/>
        <w:widowControl/>
        <w:rPr>
          <w:rFonts w:cs="Arial"/>
          <w:color w:val="auto"/>
        </w:rPr>
      </w:pPr>
      <w:r w:rsidRPr="007B10DA">
        <w:rPr>
          <w:rFonts w:cs="Arial"/>
          <w:color w:val="auto"/>
        </w:rPr>
        <w:t xml:space="preserve">(1) All judges, officers, and employees of the </w:t>
      </w:r>
      <w:proofErr w:type="gramStart"/>
      <w:r w:rsidRPr="007B10DA">
        <w:rPr>
          <w:rFonts w:cs="Arial"/>
          <w:color w:val="auto"/>
        </w:rPr>
        <w:t>judiciary;</w:t>
      </w:r>
      <w:proofErr w:type="gramEnd"/>
    </w:p>
    <w:p w14:paraId="0C94118A" w14:textId="77777777" w:rsidR="00F438CD" w:rsidRPr="007B10DA" w:rsidRDefault="00F438CD" w:rsidP="00E969DE">
      <w:pPr>
        <w:pStyle w:val="SectionBody"/>
        <w:widowControl/>
        <w:rPr>
          <w:rFonts w:cs="Arial"/>
          <w:color w:val="auto"/>
        </w:rPr>
      </w:pPr>
      <w:r w:rsidRPr="007B10DA">
        <w:rPr>
          <w:rFonts w:cs="Arial"/>
          <w:color w:val="auto"/>
        </w:rPr>
        <w:t xml:space="preserve">(2) All members, officers, and employees of the </w:t>
      </w:r>
      <w:proofErr w:type="gramStart"/>
      <w:r w:rsidRPr="007B10DA">
        <w:rPr>
          <w:rFonts w:cs="Arial"/>
          <w:color w:val="auto"/>
        </w:rPr>
        <w:t>Legislature;</w:t>
      </w:r>
      <w:proofErr w:type="gramEnd"/>
    </w:p>
    <w:p w14:paraId="27718FCF" w14:textId="77777777" w:rsidR="00F438CD" w:rsidRPr="007B10DA" w:rsidRDefault="00F438CD" w:rsidP="00E969DE">
      <w:pPr>
        <w:pStyle w:val="SectionBody"/>
        <w:widowControl/>
        <w:rPr>
          <w:rFonts w:cs="Arial"/>
          <w:color w:val="auto"/>
        </w:rPr>
      </w:pPr>
      <w:r w:rsidRPr="007B10DA">
        <w:rPr>
          <w:rFonts w:cs="Arial"/>
          <w:color w:val="auto"/>
        </w:rPr>
        <w:t xml:space="preserve">(3) All officers elected by popular vote and employees of the </w:t>
      </w:r>
      <w:proofErr w:type="gramStart"/>
      <w:r w:rsidRPr="007B10DA">
        <w:rPr>
          <w:rFonts w:cs="Arial"/>
          <w:color w:val="auto"/>
        </w:rPr>
        <w:t>officer;</w:t>
      </w:r>
      <w:proofErr w:type="gramEnd"/>
    </w:p>
    <w:p w14:paraId="4AA6C646" w14:textId="77777777" w:rsidR="00F438CD" w:rsidRPr="007B10DA" w:rsidRDefault="00F438CD" w:rsidP="00E969DE">
      <w:pPr>
        <w:pStyle w:val="SectionBody"/>
        <w:widowControl/>
        <w:rPr>
          <w:rFonts w:cs="Arial"/>
          <w:color w:val="auto"/>
        </w:rPr>
      </w:pPr>
      <w:r w:rsidRPr="007B10DA">
        <w:rPr>
          <w:rFonts w:cs="Arial"/>
          <w:color w:val="auto"/>
        </w:rPr>
        <w:t xml:space="preserve">(4) All secretaries of departments and employees within the office of a </w:t>
      </w:r>
      <w:proofErr w:type="gramStart"/>
      <w:r w:rsidRPr="007B10DA">
        <w:rPr>
          <w:rFonts w:cs="Arial"/>
          <w:color w:val="auto"/>
        </w:rPr>
        <w:t>secretary;</w:t>
      </w:r>
      <w:proofErr w:type="gramEnd"/>
    </w:p>
    <w:p w14:paraId="7B114F9B" w14:textId="77777777" w:rsidR="00F438CD" w:rsidRPr="007B10DA" w:rsidRDefault="00F438CD" w:rsidP="00E969DE">
      <w:pPr>
        <w:pStyle w:val="SectionBody"/>
        <w:widowControl/>
        <w:rPr>
          <w:rFonts w:cs="Arial"/>
          <w:color w:val="auto"/>
        </w:rPr>
      </w:pPr>
      <w:r w:rsidRPr="007B10DA">
        <w:rPr>
          <w:rFonts w:cs="Arial"/>
          <w:color w:val="auto"/>
        </w:rPr>
        <w:t xml:space="preserve">(5) Members of boards and commissions and heads of departments appointed by the Governor or heads of departments selected by commissions or boards when expressly exempt by law or board </w:t>
      </w:r>
      <w:proofErr w:type="gramStart"/>
      <w:r w:rsidRPr="007B10DA">
        <w:rPr>
          <w:rFonts w:cs="Arial"/>
          <w:color w:val="auto"/>
        </w:rPr>
        <w:t>order;</w:t>
      </w:r>
      <w:proofErr w:type="gramEnd"/>
    </w:p>
    <w:p w14:paraId="6227E7E4" w14:textId="77777777" w:rsidR="00F438CD" w:rsidRPr="007B10DA" w:rsidRDefault="00F438CD" w:rsidP="00E969DE">
      <w:pPr>
        <w:pStyle w:val="SectionBody"/>
        <w:widowControl/>
        <w:rPr>
          <w:rFonts w:cs="Arial"/>
          <w:color w:val="auto"/>
        </w:rPr>
      </w:pPr>
      <w:r w:rsidRPr="007B10DA">
        <w:rPr>
          <w:rFonts w:cs="Arial"/>
          <w:color w:val="auto"/>
        </w:rPr>
        <w:lastRenderedPageBreak/>
        <w:t xml:space="preserve">(6) Excluding the policy-making positions in an agency, one principal assistant or deputy and one private secretary for each board or commission or head of a department elected or appointed by the Governor or </w:t>
      </w:r>
      <w:proofErr w:type="gramStart"/>
      <w:r w:rsidRPr="007B10DA">
        <w:rPr>
          <w:rFonts w:cs="Arial"/>
          <w:color w:val="auto"/>
        </w:rPr>
        <w:t>Legislature;</w:t>
      </w:r>
      <w:proofErr w:type="gramEnd"/>
    </w:p>
    <w:p w14:paraId="2FF7F5F6" w14:textId="65D59D2F" w:rsidR="00F438CD" w:rsidRPr="007B10DA" w:rsidRDefault="00F438CD" w:rsidP="00E969DE">
      <w:pPr>
        <w:pStyle w:val="SectionBody"/>
        <w:widowControl/>
        <w:rPr>
          <w:rFonts w:cs="Arial"/>
          <w:color w:val="auto"/>
        </w:rPr>
      </w:pPr>
      <w:r w:rsidRPr="007B10DA">
        <w:rPr>
          <w:rFonts w:cs="Arial"/>
          <w:color w:val="auto"/>
        </w:rPr>
        <w:t>(7) All policy-making positions</w:t>
      </w:r>
      <w:r w:rsidR="00741C56" w:rsidRPr="007B10DA">
        <w:rPr>
          <w:rFonts w:cs="Arial"/>
          <w:color w:val="auto"/>
        </w:rPr>
        <w:t xml:space="preserve">, which includes newly hired Deputy Commissioners within the Department of Health and Human </w:t>
      </w:r>
      <w:proofErr w:type="gramStart"/>
      <w:r w:rsidR="00741C56" w:rsidRPr="007B10DA">
        <w:rPr>
          <w:rFonts w:cs="Arial"/>
          <w:color w:val="auto"/>
        </w:rPr>
        <w:t>Resources</w:t>
      </w:r>
      <w:r w:rsidRPr="007B10DA">
        <w:rPr>
          <w:rFonts w:cs="Arial"/>
          <w:color w:val="auto"/>
        </w:rPr>
        <w:t>;</w:t>
      </w:r>
      <w:proofErr w:type="gramEnd"/>
    </w:p>
    <w:p w14:paraId="56A3B9EE" w14:textId="77777777" w:rsidR="00F438CD" w:rsidRPr="007B10DA" w:rsidRDefault="00F438CD" w:rsidP="00E969DE">
      <w:pPr>
        <w:pStyle w:val="SectionBody"/>
        <w:widowControl/>
        <w:rPr>
          <w:rFonts w:cs="Arial"/>
          <w:color w:val="auto"/>
        </w:rPr>
      </w:pPr>
      <w:r w:rsidRPr="007B10DA">
        <w:rPr>
          <w:rFonts w:cs="Arial"/>
          <w:color w:val="auto"/>
        </w:rPr>
        <w:t xml:space="preserve">(8) Patients or inmates employed in state </w:t>
      </w:r>
      <w:proofErr w:type="gramStart"/>
      <w:r w:rsidRPr="007B10DA">
        <w:rPr>
          <w:rFonts w:cs="Arial"/>
          <w:color w:val="auto"/>
        </w:rPr>
        <w:t>institutions;</w:t>
      </w:r>
      <w:proofErr w:type="gramEnd"/>
    </w:p>
    <w:p w14:paraId="6220B7F3" w14:textId="77777777" w:rsidR="00F438CD" w:rsidRPr="007B10DA" w:rsidRDefault="00F438CD" w:rsidP="00E969DE">
      <w:pPr>
        <w:pStyle w:val="SectionBody"/>
        <w:widowControl/>
        <w:rPr>
          <w:rFonts w:cs="Arial"/>
          <w:color w:val="auto"/>
        </w:rPr>
      </w:pPr>
      <w:r w:rsidRPr="007B10DA">
        <w:rPr>
          <w:rFonts w:cs="Arial"/>
          <w:color w:val="auto"/>
        </w:rPr>
        <w:t xml:space="preserve">(9) Persons employed in a professional or scientific capacity to make or conduct a temporary and special inquiry, investigation, or examination on behalf of the Legislature or a committee thereof, an executive department, or by authority of the </w:t>
      </w:r>
      <w:proofErr w:type="gramStart"/>
      <w:r w:rsidRPr="007B10DA">
        <w:rPr>
          <w:rFonts w:cs="Arial"/>
          <w:color w:val="auto"/>
        </w:rPr>
        <w:t>Governor;</w:t>
      </w:r>
      <w:proofErr w:type="gramEnd"/>
    </w:p>
    <w:p w14:paraId="1C3DD2FA" w14:textId="77777777" w:rsidR="00F438CD" w:rsidRPr="007B10DA" w:rsidRDefault="00F438CD" w:rsidP="00E969DE">
      <w:pPr>
        <w:pStyle w:val="SectionBody"/>
        <w:widowControl/>
        <w:rPr>
          <w:rFonts w:cs="Arial"/>
          <w:color w:val="auto"/>
        </w:rPr>
      </w:pPr>
      <w:r w:rsidRPr="007B10DA">
        <w:rPr>
          <w:rFonts w:cs="Arial"/>
          <w:color w:val="auto"/>
        </w:rPr>
        <w:t xml:space="preserve">(10) All employees of the office of the Governor, including all employees assigned to the executive </w:t>
      </w:r>
      <w:proofErr w:type="gramStart"/>
      <w:r w:rsidRPr="007B10DA">
        <w:rPr>
          <w:rFonts w:cs="Arial"/>
          <w:color w:val="auto"/>
        </w:rPr>
        <w:t>mansion;</w:t>
      </w:r>
      <w:proofErr w:type="gramEnd"/>
    </w:p>
    <w:p w14:paraId="0AD3714D" w14:textId="77777777" w:rsidR="00F438CD" w:rsidRPr="007B10DA" w:rsidRDefault="00F438CD" w:rsidP="00E969DE">
      <w:pPr>
        <w:pStyle w:val="SectionBody"/>
        <w:widowControl/>
        <w:rPr>
          <w:rFonts w:cs="Arial"/>
          <w:color w:val="auto"/>
        </w:rPr>
      </w:pPr>
      <w:r w:rsidRPr="007B10DA">
        <w:rPr>
          <w:rFonts w:cs="Arial"/>
          <w:color w:val="auto"/>
        </w:rPr>
        <w:t xml:space="preserve">(11) Part-time professional personnel engaged in professional services without administrative </w:t>
      </w:r>
      <w:proofErr w:type="gramStart"/>
      <w:r w:rsidRPr="007B10DA">
        <w:rPr>
          <w:rFonts w:cs="Arial"/>
          <w:color w:val="auto"/>
        </w:rPr>
        <w:t>duties;</w:t>
      </w:r>
      <w:proofErr w:type="gramEnd"/>
      <w:r w:rsidRPr="007B10DA">
        <w:rPr>
          <w:rFonts w:cs="Arial"/>
          <w:color w:val="auto"/>
        </w:rPr>
        <w:t xml:space="preserve"> </w:t>
      </w:r>
    </w:p>
    <w:p w14:paraId="6CAE5E74" w14:textId="77777777" w:rsidR="00F438CD" w:rsidRPr="007B10DA" w:rsidRDefault="00F438CD" w:rsidP="00E969DE">
      <w:pPr>
        <w:pStyle w:val="SectionBody"/>
        <w:widowControl/>
        <w:rPr>
          <w:rFonts w:cs="Arial"/>
          <w:color w:val="auto"/>
        </w:rPr>
      </w:pPr>
      <w:r w:rsidRPr="007B10DA">
        <w:rPr>
          <w:rFonts w:cs="Arial"/>
          <w:color w:val="auto"/>
        </w:rPr>
        <w:t xml:space="preserve">(12) Temporary </w:t>
      </w:r>
      <w:proofErr w:type="gramStart"/>
      <w:r w:rsidRPr="007B10DA">
        <w:rPr>
          <w:rFonts w:cs="Arial"/>
          <w:color w:val="auto"/>
        </w:rPr>
        <w:t>employees;</w:t>
      </w:r>
      <w:proofErr w:type="gramEnd"/>
    </w:p>
    <w:p w14:paraId="786A6CEB" w14:textId="77777777" w:rsidR="00F438CD" w:rsidRPr="007B10DA" w:rsidRDefault="00F438CD" w:rsidP="00E969DE">
      <w:pPr>
        <w:pStyle w:val="SectionBody"/>
        <w:widowControl/>
        <w:rPr>
          <w:rFonts w:cs="Arial"/>
          <w:color w:val="auto"/>
        </w:rPr>
      </w:pPr>
      <w:r w:rsidRPr="007B10DA">
        <w:rPr>
          <w:rFonts w:cs="Arial"/>
          <w:color w:val="auto"/>
        </w:rPr>
        <w:t xml:space="preserve">(13) Members and employees of the board of trustees and board of directors or their successor </w:t>
      </w:r>
      <w:proofErr w:type="gramStart"/>
      <w:r w:rsidRPr="007B10DA">
        <w:rPr>
          <w:rFonts w:cs="Arial"/>
          <w:color w:val="auto"/>
        </w:rPr>
        <w:t>agencies;</w:t>
      </w:r>
      <w:proofErr w:type="gramEnd"/>
    </w:p>
    <w:p w14:paraId="25E1590D" w14:textId="4EE9EB7B" w:rsidR="00F438CD" w:rsidRPr="007B10DA" w:rsidRDefault="00F438CD" w:rsidP="00E969DE">
      <w:pPr>
        <w:pStyle w:val="SectionBody"/>
        <w:widowControl/>
        <w:rPr>
          <w:rFonts w:cs="Arial"/>
          <w:color w:val="auto"/>
        </w:rPr>
      </w:pPr>
      <w:r w:rsidRPr="007B10DA">
        <w:rPr>
          <w:rFonts w:cs="Arial"/>
          <w:color w:val="auto"/>
        </w:rPr>
        <w:t xml:space="preserve">(14) Uniformed personnel of the State </w:t>
      </w:r>
      <w:proofErr w:type="gramStart"/>
      <w:r w:rsidRPr="007B10DA">
        <w:rPr>
          <w:rFonts w:cs="Arial"/>
          <w:color w:val="auto"/>
        </w:rPr>
        <w:t>Police;</w:t>
      </w:r>
      <w:proofErr w:type="gramEnd"/>
    </w:p>
    <w:p w14:paraId="51220DEE" w14:textId="0CC56EF3" w:rsidR="00F438CD" w:rsidRPr="007B10DA" w:rsidRDefault="00F438CD" w:rsidP="00E969DE">
      <w:pPr>
        <w:pStyle w:val="SectionBody"/>
        <w:widowControl/>
        <w:rPr>
          <w:rFonts w:cs="Arial"/>
          <w:color w:val="auto"/>
        </w:rPr>
      </w:pPr>
      <w:r w:rsidRPr="007B10DA">
        <w:rPr>
          <w:rFonts w:cs="Arial"/>
          <w:color w:val="auto"/>
        </w:rPr>
        <w:t>(15) Temporary employees in the state forests, parks, and recreational areas</w:t>
      </w:r>
      <w:r w:rsidR="007B10DA" w:rsidRPr="007B10DA">
        <w:rPr>
          <w:rFonts w:cs="Arial"/>
          <w:color w:val="auto"/>
        </w:rPr>
        <w:t>; and</w:t>
      </w:r>
    </w:p>
    <w:p w14:paraId="2CFDF1F8" w14:textId="49AE0F97" w:rsidR="007B10DA" w:rsidRPr="007B10DA" w:rsidRDefault="007B10DA" w:rsidP="00E969DE">
      <w:pPr>
        <w:pStyle w:val="SectionBody"/>
        <w:widowControl/>
        <w:rPr>
          <w:rFonts w:cs="Arial"/>
          <w:color w:val="auto"/>
        </w:rPr>
      </w:pPr>
      <w:r w:rsidRPr="007B10DA">
        <w:rPr>
          <w:rFonts w:cs="Arial"/>
        </w:rPr>
        <w:t>(16) Any person hired as an attorney beginning July 1, 2022.</w:t>
      </w:r>
    </w:p>
    <w:p w14:paraId="3AC7D795" w14:textId="2A8528FF" w:rsidR="00F438CD" w:rsidRPr="007B10DA" w:rsidRDefault="00F438CD" w:rsidP="00E969DE">
      <w:pPr>
        <w:pStyle w:val="SectionBody"/>
        <w:widowControl/>
        <w:rPr>
          <w:rFonts w:cs="Arial"/>
          <w:color w:val="auto"/>
        </w:rPr>
      </w:pPr>
      <w:r w:rsidRPr="007B10DA">
        <w:rPr>
          <w:rFonts w:cs="Arial"/>
          <w:color w:val="auto"/>
        </w:rPr>
        <w:t xml:space="preserve">(d) The Legislature finds that the holding of political beliefs and party commitments consistent or compatible with those of the Governor contributes in an essential way to the effective performance of and is an appropriate requirement for occupying certain offices or positions in state government, such as the secretaries of departments and the employees within their offices, the heads of agencies appointed by the Governor and, for each such head of agency, a private secretary and one principal assistant or deputy, all employees of the office of the Governor including all employees assigned to the executive mansion, as well as any persons appointed by </w:t>
      </w:r>
      <w:r w:rsidRPr="007B10DA">
        <w:rPr>
          <w:rFonts w:cs="Arial"/>
          <w:color w:val="auto"/>
        </w:rPr>
        <w:lastRenderedPageBreak/>
        <w:t>the Governor to fill policy-making positions, in that those offices or positions are confidential in character and require their holders to act as advisors to the Governor or the Governor</w:t>
      </w:r>
      <w:r w:rsidR="00BD450E">
        <w:rPr>
          <w:rFonts w:cs="Arial"/>
          <w:color w:val="auto"/>
        </w:rPr>
        <w:t>’</w:t>
      </w:r>
      <w:r w:rsidRPr="007B10DA">
        <w:rPr>
          <w:rFonts w:cs="Arial"/>
          <w:color w:val="auto"/>
        </w:rPr>
        <w:t>s appointees, to formulate and implement the policies and goals of the Governor or the Governor</w:t>
      </w:r>
      <w:r w:rsidR="00BD450E">
        <w:rPr>
          <w:rFonts w:cs="Arial"/>
          <w:color w:val="auto"/>
        </w:rPr>
        <w:t>’</w:t>
      </w:r>
      <w:r w:rsidRPr="007B10DA">
        <w:rPr>
          <w:rFonts w:cs="Arial"/>
          <w:color w:val="auto"/>
        </w:rPr>
        <w:t>s appointees, or to help the Governor or the Governor</w:t>
      </w:r>
      <w:r w:rsidR="00BD450E">
        <w:rPr>
          <w:rFonts w:cs="Arial"/>
          <w:color w:val="auto"/>
        </w:rPr>
        <w:t>’</w:t>
      </w:r>
      <w:r w:rsidR="007809CE" w:rsidRPr="007B10DA">
        <w:rPr>
          <w:rFonts w:cs="Arial"/>
          <w:color w:val="auto"/>
        </w:rPr>
        <w:t>s</w:t>
      </w:r>
      <w:r w:rsidRPr="007B10DA">
        <w:rPr>
          <w:rFonts w:cs="Arial"/>
          <w:color w:val="auto"/>
        </w:rPr>
        <w:t xml:space="preserve"> appointees communicate with and explain their policies and views to the public, the Legislature, and the press.</w:t>
      </w:r>
    </w:p>
    <w:p w14:paraId="4B717D5F" w14:textId="77777777" w:rsidR="00105341" w:rsidRDefault="00F438CD" w:rsidP="00E969DE">
      <w:pPr>
        <w:pStyle w:val="SectionBody"/>
        <w:widowControl/>
        <w:rPr>
          <w:rFonts w:cs="Arial"/>
          <w:color w:val="auto"/>
        </w:rPr>
        <w:sectPr w:rsidR="00105341" w:rsidSect="00F438CD">
          <w:type w:val="continuous"/>
          <w:pgSz w:w="12240" w:h="15840" w:code="1"/>
          <w:pgMar w:top="1440" w:right="1440" w:bottom="1440" w:left="1440" w:header="720" w:footer="720" w:gutter="0"/>
          <w:lnNumType w:countBy="1" w:restart="newSection"/>
          <w:cols w:space="720"/>
          <w:titlePg/>
          <w:docGrid w:linePitch="360"/>
        </w:sectPr>
      </w:pPr>
      <w:r w:rsidRPr="007B10DA">
        <w:rPr>
          <w:rFonts w:cs="Arial"/>
          <w:color w:val="auto"/>
        </w:rPr>
        <w:t>(e) All county road supervisor positions are covered under the classified service effective July 1, 1999. A person employed as a county road supervisor on the effective date of this section is not required to take or pass a qualifying or competitive examination upon, or as a condition of, becoming a classified service employee. All county road supervisors who become classified service employees pursuant to this subsection who are severed, removed, or terminated in his or her employment must be severed, removed, or terminated as if the person was a classified service employee.</w:t>
      </w:r>
    </w:p>
    <w:p w14:paraId="5108A565" w14:textId="77777777" w:rsidR="00105341" w:rsidRDefault="00105341" w:rsidP="00E969DE">
      <w:pPr>
        <w:pStyle w:val="SectionBody"/>
        <w:widowControl/>
        <w:sectPr w:rsidR="00105341" w:rsidSect="00105341">
          <w:pgSz w:w="12240" w:h="15840" w:code="1"/>
          <w:pgMar w:top="1440" w:right="1440" w:bottom="1440" w:left="1440" w:header="720" w:footer="720" w:gutter="0"/>
          <w:cols w:space="720"/>
          <w:titlePg/>
          <w:docGrid w:linePitch="360"/>
        </w:sectPr>
      </w:pPr>
    </w:p>
    <w:p w14:paraId="11510A8B" w14:textId="77777777" w:rsidR="00105341" w:rsidRPr="00227EB7" w:rsidRDefault="00105341" w:rsidP="00105341">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6D0E3C2D" w14:textId="77777777" w:rsidR="00105341" w:rsidRPr="00227EB7" w:rsidRDefault="00105341" w:rsidP="00105341">
      <w:pPr>
        <w:pStyle w:val="SectionBody"/>
        <w:spacing w:line="240" w:lineRule="auto"/>
        <w:rPr>
          <w:rFonts w:cs="Arial"/>
        </w:rPr>
      </w:pPr>
    </w:p>
    <w:p w14:paraId="562787B4" w14:textId="77777777" w:rsidR="00105341" w:rsidRPr="00227EB7" w:rsidRDefault="00105341" w:rsidP="00105341">
      <w:pPr>
        <w:spacing w:line="240" w:lineRule="auto"/>
        <w:ind w:left="720" w:right="720" w:firstLine="180"/>
        <w:rPr>
          <w:rFonts w:cs="Arial"/>
        </w:rPr>
      </w:pPr>
    </w:p>
    <w:p w14:paraId="458DD9E2" w14:textId="77777777" w:rsidR="00105341" w:rsidRPr="00227EB7" w:rsidRDefault="00105341" w:rsidP="00105341">
      <w:pPr>
        <w:spacing w:line="240" w:lineRule="auto"/>
        <w:ind w:left="720" w:right="720"/>
        <w:rPr>
          <w:rFonts w:cs="Arial"/>
        </w:rPr>
      </w:pPr>
      <w:r w:rsidRPr="00227EB7">
        <w:rPr>
          <w:rFonts w:cs="Arial"/>
        </w:rPr>
        <w:t>...............................................................</w:t>
      </w:r>
    </w:p>
    <w:p w14:paraId="6DEC969B" w14:textId="77777777" w:rsidR="00105341" w:rsidRPr="00227EB7" w:rsidRDefault="00105341" w:rsidP="00105341">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285A9A8B" w14:textId="77777777" w:rsidR="00105341" w:rsidRPr="00227EB7" w:rsidRDefault="00105341" w:rsidP="00105341">
      <w:pPr>
        <w:spacing w:line="240" w:lineRule="auto"/>
        <w:ind w:left="720" w:right="720"/>
        <w:rPr>
          <w:rFonts w:cs="Arial"/>
        </w:rPr>
      </w:pPr>
    </w:p>
    <w:p w14:paraId="36E77F11" w14:textId="77777777" w:rsidR="00105341" w:rsidRPr="00227EB7" w:rsidRDefault="00105341" w:rsidP="00105341">
      <w:pPr>
        <w:spacing w:line="240" w:lineRule="auto"/>
        <w:ind w:left="720" w:right="720"/>
        <w:rPr>
          <w:rFonts w:cs="Arial"/>
        </w:rPr>
      </w:pPr>
    </w:p>
    <w:p w14:paraId="6A028E55" w14:textId="77777777" w:rsidR="00105341" w:rsidRPr="00227EB7" w:rsidRDefault="00105341" w:rsidP="0010534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F1B46F0" w14:textId="77777777" w:rsidR="00105341" w:rsidRPr="00227EB7" w:rsidRDefault="00105341" w:rsidP="00105341">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547D7340" w14:textId="77777777" w:rsidR="00105341" w:rsidRPr="00227EB7" w:rsidRDefault="00105341" w:rsidP="0010534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BBB4713" w14:textId="77777777" w:rsidR="00105341" w:rsidRPr="00227EB7" w:rsidRDefault="00105341" w:rsidP="0010534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AA2822A" w14:textId="77777777" w:rsidR="00105341" w:rsidRPr="00227EB7" w:rsidRDefault="00105341" w:rsidP="0010534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17684C38" w14:textId="77777777" w:rsidR="00105341" w:rsidRPr="00227EB7" w:rsidRDefault="00105341" w:rsidP="0010534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740B459" w14:textId="12EC02B1" w:rsidR="00105341" w:rsidRPr="00227EB7" w:rsidRDefault="00105341" w:rsidP="00105341">
      <w:pPr>
        <w:spacing w:line="240" w:lineRule="auto"/>
        <w:ind w:left="720" w:right="720"/>
        <w:rPr>
          <w:rFonts w:cs="Arial"/>
        </w:rPr>
      </w:pPr>
      <w:r w:rsidRPr="00227EB7">
        <w:rPr>
          <w:rFonts w:cs="Arial"/>
        </w:rPr>
        <w:t>In effect</w:t>
      </w:r>
      <w:r>
        <w:rPr>
          <w:rFonts w:cs="Arial"/>
        </w:rPr>
        <w:t xml:space="preserve"> </w:t>
      </w:r>
      <w:r w:rsidRPr="00227EB7">
        <w:rPr>
          <w:rFonts w:cs="Arial"/>
        </w:rPr>
        <w:t>from passage.</w:t>
      </w:r>
    </w:p>
    <w:p w14:paraId="2853700F" w14:textId="77777777" w:rsidR="00105341" w:rsidRPr="00227EB7" w:rsidRDefault="00105341" w:rsidP="0010534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3FEABFE" w14:textId="77777777" w:rsidR="00105341" w:rsidRPr="00227EB7" w:rsidRDefault="00105341" w:rsidP="0010534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C19001E" w14:textId="77777777" w:rsidR="00105341" w:rsidRPr="00227EB7" w:rsidRDefault="00105341" w:rsidP="0010534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66267EB9" w14:textId="77777777" w:rsidR="00105341" w:rsidRPr="00227EB7" w:rsidRDefault="00105341" w:rsidP="00105341">
      <w:pPr>
        <w:tabs>
          <w:tab w:val="center" w:pos="2610"/>
        </w:tabs>
        <w:spacing w:line="240" w:lineRule="auto"/>
        <w:ind w:right="720"/>
        <w:rPr>
          <w:rFonts w:cs="Arial"/>
        </w:rPr>
      </w:pPr>
      <w:r w:rsidRPr="00227EB7">
        <w:rPr>
          <w:rFonts w:cs="Arial"/>
          <w:i/>
          <w:iCs/>
        </w:rPr>
        <w:tab/>
        <w:t>Clerk of the House of Delegates</w:t>
      </w:r>
    </w:p>
    <w:p w14:paraId="6DD87AE9" w14:textId="77777777" w:rsidR="00105341" w:rsidRPr="00227EB7" w:rsidRDefault="00105341" w:rsidP="0010534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4F03894" w14:textId="77777777" w:rsidR="00105341" w:rsidRPr="00227EB7" w:rsidRDefault="00105341" w:rsidP="0010534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EB74A07" w14:textId="77777777" w:rsidR="00105341" w:rsidRPr="00227EB7" w:rsidRDefault="00105341" w:rsidP="0010534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89FB43A" w14:textId="77777777" w:rsidR="00105341" w:rsidRPr="00227EB7" w:rsidRDefault="00105341" w:rsidP="00105341">
      <w:pPr>
        <w:tabs>
          <w:tab w:val="left" w:pos="-1255"/>
          <w:tab w:val="left" w:pos="-720"/>
          <w:tab w:val="center" w:pos="3960"/>
        </w:tabs>
        <w:spacing w:line="240" w:lineRule="auto"/>
        <w:ind w:right="720"/>
        <w:rPr>
          <w:rFonts w:cs="Arial"/>
        </w:rPr>
      </w:pPr>
      <w:r w:rsidRPr="00227EB7">
        <w:rPr>
          <w:rFonts w:cs="Arial"/>
          <w:i/>
          <w:iCs/>
        </w:rPr>
        <w:tab/>
        <w:t>Clerk of the Senate</w:t>
      </w:r>
    </w:p>
    <w:p w14:paraId="31D1EC10" w14:textId="77777777" w:rsidR="00105341" w:rsidRPr="00227EB7" w:rsidRDefault="00105341" w:rsidP="0010534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D59F73B" w14:textId="77777777" w:rsidR="00105341" w:rsidRPr="00227EB7" w:rsidRDefault="00105341" w:rsidP="0010534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F6E6EF8" w14:textId="77777777" w:rsidR="00105341" w:rsidRPr="00227EB7" w:rsidRDefault="00105341" w:rsidP="0010534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2AA40673" w14:textId="77777777" w:rsidR="00105341" w:rsidRPr="00227EB7" w:rsidRDefault="00105341" w:rsidP="00105341">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719821E5" w14:textId="77777777" w:rsidR="00105341" w:rsidRPr="00227EB7" w:rsidRDefault="00105341" w:rsidP="0010534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4595044" w14:textId="77777777" w:rsidR="00105341" w:rsidRPr="00227EB7" w:rsidRDefault="00105341" w:rsidP="0010534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1692722" w14:textId="77777777" w:rsidR="00105341" w:rsidRPr="00227EB7" w:rsidRDefault="00105341" w:rsidP="0010534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5A0F0284" w14:textId="77777777" w:rsidR="00105341" w:rsidRPr="00227EB7" w:rsidRDefault="00105341" w:rsidP="00105341">
      <w:pPr>
        <w:tabs>
          <w:tab w:val="center" w:pos="6210"/>
        </w:tabs>
        <w:spacing w:line="240" w:lineRule="auto"/>
        <w:ind w:right="720"/>
        <w:rPr>
          <w:rFonts w:cs="Arial"/>
        </w:rPr>
      </w:pPr>
      <w:r w:rsidRPr="00227EB7">
        <w:rPr>
          <w:rFonts w:cs="Arial"/>
        </w:rPr>
        <w:tab/>
      </w:r>
      <w:r w:rsidRPr="00227EB7">
        <w:rPr>
          <w:rFonts w:cs="Arial"/>
          <w:i/>
          <w:iCs/>
        </w:rPr>
        <w:t>President of the Senate</w:t>
      </w:r>
    </w:p>
    <w:p w14:paraId="0CE06084" w14:textId="77777777" w:rsidR="00105341" w:rsidRPr="00227EB7" w:rsidRDefault="00105341" w:rsidP="0010534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E36446" w14:textId="77777777" w:rsidR="00105341" w:rsidRPr="00227EB7" w:rsidRDefault="00105341" w:rsidP="0010534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C8A8D60" w14:textId="77777777" w:rsidR="00105341" w:rsidRPr="00227EB7" w:rsidRDefault="00105341" w:rsidP="0010534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5A5E5B57" w14:textId="77777777" w:rsidR="00105341" w:rsidRPr="00227EB7" w:rsidRDefault="00105341" w:rsidP="00105341">
      <w:pPr>
        <w:spacing w:line="240" w:lineRule="auto"/>
        <w:ind w:right="720"/>
        <w:jc w:val="both"/>
        <w:rPr>
          <w:rFonts w:cs="Arial"/>
        </w:rPr>
      </w:pPr>
    </w:p>
    <w:p w14:paraId="70E2ECAC" w14:textId="77777777" w:rsidR="00105341" w:rsidRPr="00227EB7" w:rsidRDefault="00105341" w:rsidP="00105341">
      <w:pPr>
        <w:spacing w:line="240" w:lineRule="auto"/>
        <w:ind w:right="720"/>
        <w:jc w:val="both"/>
        <w:rPr>
          <w:rFonts w:cs="Arial"/>
        </w:rPr>
      </w:pPr>
    </w:p>
    <w:p w14:paraId="4C9E7B0B" w14:textId="77777777" w:rsidR="00105341" w:rsidRPr="00227EB7" w:rsidRDefault="00105341" w:rsidP="00105341">
      <w:pPr>
        <w:spacing w:line="240" w:lineRule="auto"/>
        <w:ind w:left="720" w:right="720"/>
        <w:jc w:val="both"/>
        <w:rPr>
          <w:rFonts w:cs="Arial"/>
        </w:rPr>
      </w:pPr>
    </w:p>
    <w:p w14:paraId="76E338DF" w14:textId="77777777" w:rsidR="00105341" w:rsidRPr="00227EB7" w:rsidRDefault="00105341" w:rsidP="00105341">
      <w:pPr>
        <w:tabs>
          <w:tab w:val="left" w:pos="1080"/>
        </w:tabs>
        <w:spacing w:line="240" w:lineRule="auto"/>
        <w:ind w:left="720" w:right="720"/>
        <w:jc w:val="both"/>
        <w:rPr>
          <w:rFonts w:cs="Arial"/>
        </w:rPr>
      </w:pPr>
      <w:r w:rsidRPr="00227EB7">
        <w:rPr>
          <w:rFonts w:cs="Arial"/>
        </w:rPr>
        <w:tab/>
        <w:t>The within ................................................... this the...........................................</w:t>
      </w:r>
    </w:p>
    <w:p w14:paraId="0609C817" w14:textId="77777777" w:rsidR="00105341" w:rsidRPr="00227EB7" w:rsidRDefault="00105341" w:rsidP="00105341">
      <w:pPr>
        <w:tabs>
          <w:tab w:val="left" w:pos="1080"/>
        </w:tabs>
        <w:spacing w:line="240" w:lineRule="auto"/>
        <w:ind w:left="720" w:right="720"/>
        <w:jc w:val="both"/>
        <w:rPr>
          <w:rFonts w:cs="Arial"/>
        </w:rPr>
      </w:pPr>
    </w:p>
    <w:p w14:paraId="404DBE3F" w14:textId="77777777" w:rsidR="00105341" w:rsidRPr="00227EB7" w:rsidRDefault="00105341" w:rsidP="00105341">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018850F4" w14:textId="77777777" w:rsidR="00105341" w:rsidRPr="00227EB7" w:rsidRDefault="00105341" w:rsidP="00105341">
      <w:pPr>
        <w:spacing w:line="240" w:lineRule="auto"/>
        <w:ind w:left="720" w:right="720"/>
        <w:jc w:val="both"/>
        <w:rPr>
          <w:rFonts w:cs="Arial"/>
        </w:rPr>
      </w:pPr>
    </w:p>
    <w:p w14:paraId="659660DA" w14:textId="77777777" w:rsidR="00105341" w:rsidRPr="00227EB7" w:rsidRDefault="00105341" w:rsidP="00105341">
      <w:pPr>
        <w:spacing w:line="240" w:lineRule="auto"/>
        <w:ind w:left="720" w:right="720"/>
        <w:jc w:val="both"/>
        <w:rPr>
          <w:rFonts w:cs="Arial"/>
        </w:rPr>
      </w:pPr>
    </w:p>
    <w:p w14:paraId="550E7E96" w14:textId="77777777" w:rsidR="00105341" w:rsidRPr="00227EB7" w:rsidRDefault="00105341" w:rsidP="00105341">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81B1B4F" w14:textId="77777777" w:rsidR="00105341" w:rsidRPr="0089333F" w:rsidRDefault="00105341" w:rsidP="00105341">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3AD2B471" w14:textId="56FA07C3" w:rsidR="00E831B3" w:rsidRPr="007B10DA" w:rsidRDefault="00E831B3" w:rsidP="00E969DE">
      <w:pPr>
        <w:pStyle w:val="SectionBody"/>
        <w:widowControl/>
      </w:pPr>
    </w:p>
    <w:sectPr w:rsidR="00E831B3" w:rsidRPr="007B10DA" w:rsidSect="00835BE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4C38" w14:textId="77777777" w:rsidR="00F438CD" w:rsidRDefault="00F438CD" w:rsidP="00EE6E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9984FFE" w14:textId="77777777" w:rsidR="00F438CD" w:rsidRPr="00F438CD" w:rsidRDefault="00F438CD" w:rsidP="00F43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DD1B" w14:textId="6B26B082" w:rsidR="00F438CD" w:rsidRDefault="00F438CD" w:rsidP="00EE6E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5F341B2" w14:textId="5050FCBB" w:rsidR="00F438CD" w:rsidRPr="00F438CD" w:rsidRDefault="00F438CD" w:rsidP="00F438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8288"/>
      <w:docPartObj>
        <w:docPartGallery w:val="Page Numbers (Bottom of Page)"/>
        <w:docPartUnique/>
      </w:docPartObj>
    </w:sdtPr>
    <w:sdtEndPr>
      <w:rPr>
        <w:noProof/>
      </w:rPr>
    </w:sdtEndPr>
    <w:sdtContent>
      <w:p w14:paraId="263639E6" w14:textId="77777777" w:rsidR="00A81734" w:rsidRDefault="00BD45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645E" w14:textId="596A4540" w:rsidR="00F438CD" w:rsidRPr="00F438CD" w:rsidRDefault="00F438CD" w:rsidP="00F438CD">
    <w:pPr>
      <w:pStyle w:val="Header"/>
    </w:pPr>
    <w:r>
      <w:t>CS for HB 4059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A74A" w14:textId="1FDE5F5C" w:rsidR="00F438CD" w:rsidRPr="00F438CD" w:rsidRDefault="00F438CD" w:rsidP="00F438CD">
    <w:pPr>
      <w:pStyle w:val="Header"/>
    </w:pPr>
    <w:r>
      <w:t>CS for HB 4059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A90C" w14:textId="6A282D36" w:rsidR="00E85514" w:rsidRPr="00E85514" w:rsidRDefault="00697676" w:rsidP="00E85514">
    <w:pPr>
      <w:pStyle w:val="Header"/>
    </w:pPr>
    <w:r>
      <w:t xml:space="preserve">Enr </w:t>
    </w:r>
    <w:r w:rsidR="00E85514">
      <w:t>CS for HB 4059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783F" w14:textId="77777777" w:rsidR="00105341" w:rsidRPr="00E85514" w:rsidRDefault="00105341" w:rsidP="00105341">
    <w:pPr>
      <w:pStyle w:val="Header"/>
    </w:pPr>
    <w:r>
      <w:t>Enr CS for HB 4059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05341"/>
    <w:rsid w:val="0015112E"/>
    <w:rsid w:val="001534EC"/>
    <w:rsid w:val="001552E7"/>
    <w:rsid w:val="001566B4"/>
    <w:rsid w:val="00191A28"/>
    <w:rsid w:val="001C279E"/>
    <w:rsid w:val="001D459E"/>
    <w:rsid w:val="002010BF"/>
    <w:rsid w:val="00243E47"/>
    <w:rsid w:val="0027011C"/>
    <w:rsid w:val="00274200"/>
    <w:rsid w:val="00275740"/>
    <w:rsid w:val="0029679E"/>
    <w:rsid w:val="002A0269"/>
    <w:rsid w:val="00301F44"/>
    <w:rsid w:val="00303684"/>
    <w:rsid w:val="003143F5"/>
    <w:rsid w:val="00314854"/>
    <w:rsid w:val="00331B5A"/>
    <w:rsid w:val="003C51CD"/>
    <w:rsid w:val="004247A2"/>
    <w:rsid w:val="004B2795"/>
    <w:rsid w:val="004C13DD"/>
    <w:rsid w:val="004E3441"/>
    <w:rsid w:val="00562810"/>
    <w:rsid w:val="005A5366"/>
    <w:rsid w:val="005B6F0A"/>
    <w:rsid w:val="00637E73"/>
    <w:rsid w:val="006865E9"/>
    <w:rsid w:val="00691F3E"/>
    <w:rsid w:val="00694BFB"/>
    <w:rsid w:val="00697676"/>
    <w:rsid w:val="006A106B"/>
    <w:rsid w:val="006C523D"/>
    <w:rsid w:val="006D4036"/>
    <w:rsid w:val="0070502F"/>
    <w:rsid w:val="00741C56"/>
    <w:rsid w:val="007809CE"/>
    <w:rsid w:val="007B10DA"/>
    <w:rsid w:val="007C409D"/>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291E"/>
    <w:rsid w:val="00B24422"/>
    <w:rsid w:val="00B5321B"/>
    <w:rsid w:val="00B80C20"/>
    <w:rsid w:val="00B844FE"/>
    <w:rsid w:val="00BC562B"/>
    <w:rsid w:val="00BD450E"/>
    <w:rsid w:val="00C33014"/>
    <w:rsid w:val="00C33434"/>
    <w:rsid w:val="00C34869"/>
    <w:rsid w:val="00C42EB6"/>
    <w:rsid w:val="00C85096"/>
    <w:rsid w:val="00CB1CDD"/>
    <w:rsid w:val="00CB20EF"/>
    <w:rsid w:val="00CD12CB"/>
    <w:rsid w:val="00CD36CF"/>
    <w:rsid w:val="00CE73A7"/>
    <w:rsid w:val="00CF1DCA"/>
    <w:rsid w:val="00D27498"/>
    <w:rsid w:val="00D579FC"/>
    <w:rsid w:val="00DE526B"/>
    <w:rsid w:val="00DF199D"/>
    <w:rsid w:val="00E01542"/>
    <w:rsid w:val="00E365F1"/>
    <w:rsid w:val="00E62F48"/>
    <w:rsid w:val="00E831B3"/>
    <w:rsid w:val="00E85514"/>
    <w:rsid w:val="00E969DE"/>
    <w:rsid w:val="00EB203E"/>
    <w:rsid w:val="00EE70CB"/>
    <w:rsid w:val="00F23775"/>
    <w:rsid w:val="00F41CA2"/>
    <w:rsid w:val="00F438CD"/>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2455203"/>
  <w15:chartTrackingRefBased/>
  <w15:docId w15:val="{840F1374-D589-42AA-ADC3-5F1CD8E2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F438CD"/>
    <w:rPr>
      <w:rFonts w:eastAsia="Calibri"/>
      <w:b/>
      <w:caps/>
      <w:color w:val="000000"/>
      <w:sz w:val="24"/>
    </w:rPr>
  </w:style>
  <w:style w:type="character" w:customStyle="1" w:styleId="SectionBodyChar">
    <w:name w:val="Section Body Char"/>
    <w:link w:val="SectionBody"/>
    <w:rsid w:val="00F438CD"/>
    <w:rPr>
      <w:rFonts w:eastAsia="Calibri"/>
      <w:color w:val="000000"/>
    </w:rPr>
  </w:style>
  <w:style w:type="character" w:customStyle="1" w:styleId="SectionHeadingChar">
    <w:name w:val="Section Heading Char"/>
    <w:link w:val="SectionHeading"/>
    <w:rsid w:val="00F438CD"/>
    <w:rPr>
      <w:rFonts w:eastAsia="Calibri"/>
      <w:b/>
      <w:color w:val="000000"/>
    </w:rPr>
  </w:style>
  <w:style w:type="character" w:styleId="PageNumber">
    <w:name w:val="page number"/>
    <w:basedOn w:val="DefaultParagraphFont"/>
    <w:uiPriority w:val="99"/>
    <w:semiHidden/>
    <w:locked/>
    <w:rsid w:val="00F43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A6E36"/>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3A6E36"/>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817</Words>
  <Characters>5174</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12</cp:revision>
  <dcterms:created xsi:type="dcterms:W3CDTF">2022-03-14T18:07:00Z</dcterms:created>
  <dcterms:modified xsi:type="dcterms:W3CDTF">2022-03-14T19:33:00Z</dcterms:modified>
</cp:coreProperties>
</file>